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B7" w:rsidRDefault="000070B7" w:rsidP="000070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27A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Сведения о трудоустройстве выпускников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2021года</w:t>
      </w:r>
    </w:p>
    <w:p w:rsidR="000070B7" w:rsidRPr="00A827AF" w:rsidRDefault="000070B7" w:rsidP="000070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070B7" w:rsidRPr="000070B7" w:rsidRDefault="000070B7" w:rsidP="00007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Работа по содействию трудоустройству выпускников осуществляется в ГПОАУ АО «Амурский педагогический колледж» Центром содействия трудоустройству выпускников. Цель работы Центра: оказание эффективной помощи студентам и выпускникам Колледжа при построении индивидуальной траектории профессиональной карьеры и адаптации к рынку труда. Основная задача Центра - повышение мобильности, конкурентоспособности выпускников на рынке труда, расширение рамок социального партнерства и совершенствование системы «колледж-работодатель».</w:t>
      </w:r>
    </w:p>
    <w:p w:rsidR="000070B7" w:rsidRPr="000070B7" w:rsidRDefault="000070B7" w:rsidP="00007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Работа по трудоустройству выпускников колледжа в течение 1 полугодия 2021/2022 учебного года проводилась по следующим направлениям: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информационное обеспечение студентов и выпускников колледжа в области занятости и трудоустройства;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индивидуальная работа со студентами и выпускниками по вопросам профориентации, трудоустройства и временной занятости;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анализ рынка труда и взаимодействия с работодателями;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создание, ведение и актуализация  банка вакансий для выпускников,  своевременное обеспечение выпускников информацией по имеющимся вакансиям;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сбор информации о результатах работы по трудоустройству выпускников;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сотрудничество с управлениями образования и центрами занятости города и районов по вопросам трудоустройства.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Проводились следующие мероприятия: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презентации предприятий-работодателей;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проведение анкетирования студентов по вопросам трудоустройства выпускников;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консультирование по тактике поиска работы;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анализ и учет результатов трудоустройства выпускников и студентов АПК (ежемесячно).</w:t>
      </w:r>
    </w:p>
    <w:p w:rsidR="000070B7" w:rsidRPr="000070B7" w:rsidRDefault="000070B7" w:rsidP="00007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lastRenderedPageBreak/>
        <w:t>С выпускниками колледжа проводилось совещание-семинар по работе с федеральной информационной системой содействия трудоустройству выпускников на сайте. Эта система позволяет выпускникам найти работу, соответствующую устремлениям и уровню подготовки, а работодателям осуществлять поиск сотрудников среди выпускников с требуемой специальностью, квалификацией и дополнительными компетенциями.</w:t>
      </w: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В течение года поступали запросы учреждений образования области на вакантные места учителя начальных классов, учителя физической культуры. В результате чего 2 студентки старшего курса заключили Договор о целевом обучении.</w:t>
      </w:r>
    </w:p>
    <w:p w:rsidR="000070B7" w:rsidRPr="000070B7" w:rsidRDefault="000070B7" w:rsidP="00007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 xml:space="preserve">В колледже налажены связи с социальными партнерами. Представители предприятий активно участвуют в корректировке содержания обучения и оценке качества подготовки специалистов, принимают участие в оценке знаний студентов на экзаменах (квалификационных), подведении итогов производственной практики, что позволяет получить более глубокое представление о профессиональной подготовленности наших выпускников. В соответствии с поступающими предложениями колледж вносит изменения в учебные планы, это в свою очередь влияет на повышение качества подготовки специалистов и их успешное трудоустройство. </w:t>
      </w:r>
    </w:p>
    <w:p w:rsidR="000070B7" w:rsidRPr="000070B7" w:rsidRDefault="000070B7" w:rsidP="00007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 xml:space="preserve">Взаимодействуя с образовательными организациями, колледж получает возможность  привлекать для учебной и практической работы со студентами высококвалифицированных специалистов;  вырабатывать единые требования к компетентности специалиста; ускорять процесс профессиональной адаптации выпускников, гарантировать их трудоустройство. </w:t>
      </w:r>
    </w:p>
    <w:p w:rsid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  <w:r w:rsidRPr="000070B7">
        <w:rPr>
          <w:rFonts w:ascii="Times New Roman" w:hAnsi="Times New Roman" w:cs="Times New Roman"/>
          <w:sz w:val="28"/>
          <w:szCs w:val="28"/>
        </w:rPr>
        <w:t>Образовательные организации, в свою очередь, получают возможность осуществлять работу по непрерывному образованию сотрудников, быстрой адаптации молодых специалистов. Итоги трудоустройства выпускников 2021 года отражено в таблице.</w:t>
      </w:r>
    </w:p>
    <w:p w:rsid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B7" w:rsidRPr="000070B7" w:rsidRDefault="000070B7" w:rsidP="0000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B7" w:rsidRPr="000070B7" w:rsidRDefault="000070B7" w:rsidP="00007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Трудоустройство выпускников 2021 года </w:t>
      </w:r>
    </w:p>
    <w:p w:rsidR="000070B7" w:rsidRPr="000070B7" w:rsidRDefault="000070B7" w:rsidP="00007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B7">
        <w:rPr>
          <w:rFonts w:ascii="Times New Roman" w:hAnsi="Times New Roman" w:cs="Times New Roman"/>
          <w:b/>
          <w:sz w:val="28"/>
          <w:szCs w:val="28"/>
        </w:rPr>
        <w:t xml:space="preserve">ГПОАУ АО «Амурский педагогический колледж» </w:t>
      </w:r>
    </w:p>
    <w:p w:rsidR="000070B7" w:rsidRPr="000070B7" w:rsidRDefault="000070B7" w:rsidP="00007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B7">
        <w:rPr>
          <w:rFonts w:ascii="Times New Roman" w:hAnsi="Times New Roman" w:cs="Times New Roman"/>
          <w:b/>
          <w:sz w:val="28"/>
          <w:szCs w:val="28"/>
        </w:rPr>
        <w:t>(очная, заочная форма обучения)</w:t>
      </w:r>
    </w:p>
    <w:p w:rsidR="000070B7" w:rsidRDefault="000070B7" w:rsidP="000070B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34"/>
        <w:gridCol w:w="992"/>
        <w:gridCol w:w="1276"/>
        <w:gridCol w:w="992"/>
        <w:gridCol w:w="1276"/>
        <w:gridCol w:w="992"/>
        <w:gridCol w:w="993"/>
      </w:tblGrid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070B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70B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070B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Всего выпускников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Трудоустроено всего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070B7">
              <w:rPr>
                <w:rFonts w:ascii="Times New Roman" w:eastAsia="Times New Roman" w:hAnsi="Times New Roman" w:cs="Times New Roman"/>
                <w:b/>
              </w:rPr>
              <w:t>Из них трудоустроены по специальности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Продолжили обучение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Проходят службу в рядах РА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В отпуске по уходу за ребенком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Не трудоустроено, состоят на учете в ЦЗ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44.02.05 Коррекционная педагогика в начальном образовании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44.02.02 Преподавание в начальных классах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44.02.04 Специальное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53.02.01 Музыкальное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54.02.06 Изобразительное искусство и черчение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54.02.02 Декоративно-прикладное искусство и народные промыслы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09.02.05 Прикладная информатика  (по отраслям)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49.02.01 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070B7" w:rsidRPr="000070B7" w:rsidTr="000070B7">
        <w:tc>
          <w:tcPr>
            <w:tcW w:w="567" w:type="dxa"/>
            <w:shd w:val="clear" w:color="auto" w:fill="auto"/>
          </w:tcPr>
          <w:p w:rsidR="000070B7" w:rsidRPr="000070B7" w:rsidRDefault="000070B7" w:rsidP="0052660E">
            <w:pPr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0070B7" w:rsidRPr="000070B7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49.02.02 Адаптивная 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0B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070B7" w:rsidRPr="000070B7" w:rsidTr="000070B7">
        <w:tc>
          <w:tcPr>
            <w:tcW w:w="2552" w:type="dxa"/>
            <w:gridSpan w:val="2"/>
            <w:shd w:val="clear" w:color="auto" w:fill="auto"/>
          </w:tcPr>
          <w:p w:rsidR="000070B7" w:rsidRPr="00461776" w:rsidRDefault="000070B7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177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325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181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070B7" w:rsidRPr="000070B7" w:rsidRDefault="000070B7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461776" w:rsidRPr="000070B7" w:rsidTr="000070B7">
        <w:tc>
          <w:tcPr>
            <w:tcW w:w="2552" w:type="dxa"/>
            <w:gridSpan w:val="2"/>
            <w:shd w:val="clear" w:color="auto" w:fill="auto"/>
          </w:tcPr>
          <w:p w:rsidR="00461776" w:rsidRPr="00461776" w:rsidRDefault="00461776" w:rsidP="00EE5AB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1776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55,6%</w:t>
            </w:r>
          </w:p>
        </w:tc>
        <w:tc>
          <w:tcPr>
            <w:tcW w:w="1276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77,3% от трудоустроенных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21,8%</w:t>
            </w:r>
          </w:p>
        </w:tc>
        <w:tc>
          <w:tcPr>
            <w:tcW w:w="1276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16,6%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3,7%</w:t>
            </w:r>
          </w:p>
        </w:tc>
        <w:tc>
          <w:tcPr>
            <w:tcW w:w="993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2,1%</w:t>
            </w:r>
          </w:p>
        </w:tc>
      </w:tr>
      <w:tr w:rsidR="00461776" w:rsidRPr="000070B7" w:rsidTr="000070B7">
        <w:tc>
          <w:tcPr>
            <w:tcW w:w="2552" w:type="dxa"/>
            <w:gridSpan w:val="2"/>
            <w:shd w:val="clear" w:color="auto" w:fill="auto"/>
          </w:tcPr>
          <w:p w:rsidR="00461776" w:rsidRPr="00461776" w:rsidRDefault="00461776" w:rsidP="005266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1776">
              <w:rPr>
                <w:rFonts w:ascii="Times New Roman" w:eastAsia="Times New Roman" w:hAnsi="Times New Roman" w:cs="Times New Roman"/>
                <w:b/>
              </w:rPr>
              <w:t>ИТОГО из числа инвалидов и ОВЗ</w:t>
            </w:r>
          </w:p>
        </w:tc>
        <w:tc>
          <w:tcPr>
            <w:tcW w:w="1134" w:type="dxa"/>
            <w:shd w:val="clear" w:color="auto" w:fill="auto"/>
          </w:tcPr>
          <w:p w:rsidR="00461776" w:rsidRPr="000070B7" w:rsidRDefault="00461776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1776" w:rsidRPr="000070B7" w:rsidRDefault="00461776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1776" w:rsidRPr="000070B7" w:rsidRDefault="00461776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61776" w:rsidRPr="000070B7" w:rsidRDefault="00461776" w:rsidP="005266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61776" w:rsidRPr="000070B7" w:rsidTr="000070B7">
        <w:tc>
          <w:tcPr>
            <w:tcW w:w="2552" w:type="dxa"/>
            <w:gridSpan w:val="2"/>
            <w:shd w:val="clear" w:color="auto" w:fill="auto"/>
          </w:tcPr>
          <w:p w:rsidR="00461776" w:rsidRPr="00461776" w:rsidRDefault="00461776" w:rsidP="00EE5AB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1776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0B7"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  <w:r w:rsidRPr="000070B7">
              <w:rPr>
                <w:rFonts w:ascii="Times New Roman" w:eastAsia="Times New Roman" w:hAnsi="Times New Roman" w:cs="Times New Roman"/>
                <w:b/>
              </w:rPr>
              <w:t>,6%</w:t>
            </w:r>
          </w:p>
        </w:tc>
        <w:tc>
          <w:tcPr>
            <w:tcW w:w="1276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 </w:t>
            </w:r>
            <w:r w:rsidRPr="000070B7">
              <w:rPr>
                <w:rFonts w:ascii="Times New Roman" w:eastAsia="Times New Roman" w:hAnsi="Times New Roman" w:cs="Times New Roman"/>
                <w:b/>
              </w:rPr>
              <w:t>% от трудоустроенных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46177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33,3 </w:t>
            </w:r>
            <w:r w:rsidRPr="000070B7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  <w:r w:rsidRPr="000070B7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  <w:r w:rsidRPr="000070B7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61776" w:rsidRPr="000070B7" w:rsidRDefault="00461776" w:rsidP="00EE5A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  <w:r w:rsidRPr="000070B7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0070B7" w:rsidRDefault="000070B7" w:rsidP="0000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0B7" w:rsidRDefault="000070B7" w:rsidP="00007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E9B" w:rsidRDefault="00D14E9B"/>
    <w:sectPr w:rsidR="00D14E9B" w:rsidSect="00AC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538"/>
    <w:multiLevelType w:val="multilevel"/>
    <w:tmpl w:val="DDD6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0B7"/>
    <w:rsid w:val="000070B7"/>
    <w:rsid w:val="00461776"/>
    <w:rsid w:val="00AC7285"/>
    <w:rsid w:val="00D1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2022-01-19T23:11:00Z</dcterms:created>
  <dcterms:modified xsi:type="dcterms:W3CDTF">2022-01-27T01:07:00Z</dcterms:modified>
</cp:coreProperties>
</file>